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1285" w:firstLineChars="400"/>
        <w:textAlignment w:val="auto"/>
        <w:rPr>
          <w:rFonts w:hint="eastAsia" w:ascii="黑体" w:hAnsi="黑体" w:eastAsia="黑体" w:cs="黑体"/>
          <w:b/>
          <w:bCs/>
          <w:sz w:val="32"/>
          <w:szCs w:val="32"/>
        </w:rPr>
      </w:pPr>
      <w:r>
        <w:rPr>
          <w:rFonts w:hint="eastAsia" w:ascii="黑体" w:hAnsi="黑体" w:eastAsia="黑体" w:cs="黑体"/>
          <w:b/>
          <w:bCs/>
          <w:sz w:val="32"/>
          <w:szCs w:val="32"/>
        </w:rPr>
        <w:t>现观庄严论（总义） 15课 初稿</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1285" w:firstLineChars="400"/>
        <w:textAlignment w:val="auto"/>
        <w:rPr>
          <w:rFonts w:hint="eastAsia" w:ascii="黑体" w:hAnsi="黑体" w:eastAsia="黑体" w:cs="黑体"/>
          <w:b/>
          <w:bCs/>
          <w:sz w:val="32"/>
          <w:szCs w:val="32"/>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0"/>
        <w:textAlignment w:val="auto"/>
        <w:rPr>
          <w:rFonts w:ascii="楷体" w:hAnsi="楷体"/>
          <w:szCs w:val="28"/>
        </w:rPr>
      </w:pPr>
      <w:r>
        <w:rPr>
          <w:rFonts w:hint="eastAsia" w:ascii="楷体" w:hAnsi="楷体"/>
          <w:szCs w:val="28"/>
        </w:rPr>
        <w:t>下面辅导《现观庄严论》。</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0"/>
        <w:textAlignment w:val="auto"/>
        <w:rPr>
          <w:rFonts w:ascii="楷体" w:hAnsi="楷体"/>
          <w:szCs w:val="28"/>
        </w:rPr>
      </w:pPr>
      <w:r>
        <w:rPr>
          <w:rFonts w:hint="eastAsia" w:ascii="楷体" w:hAnsi="楷体"/>
          <w:szCs w:val="28"/>
        </w:rPr>
        <w:t>现在宣讲次第加行，前面讲了发心，现在主要是讲加行的内容，尤其是般若空性方面的一种加行。</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5" w:firstLineChars="201"/>
        <w:textAlignment w:val="auto"/>
        <w:rPr>
          <w:rFonts w:ascii="楷体" w:hAnsi="楷体"/>
          <w:b/>
          <w:bCs/>
          <w:szCs w:val="28"/>
        </w:rPr>
      </w:pPr>
      <w:r>
        <w:rPr>
          <w:rFonts w:hint="eastAsia" w:ascii="楷体" w:hAnsi="楷体"/>
          <w:b/>
          <w:bCs/>
          <w:szCs w:val="28"/>
        </w:rPr>
        <w:t>不清净七地后得的所有如海之菩萨行为，都是依靠一切相等持而行持的，而不能在远离相状的法界中以一味的方式而修学，哪怕七地菩萨具备了远离相状的等持，但却是具有勤作的，所以其正等加行与次第加行的修行也是分别进行的。</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textAlignment w:val="auto"/>
        <w:rPr>
          <w:rFonts w:ascii="楷体" w:hAnsi="楷体"/>
          <w:szCs w:val="28"/>
        </w:rPr>
      </w:pPr>
      <w:r>
        <w:rPr>
          <w:rFonts w:hint="eastAsia" w:ascii="楷体" w:hAnsi="楷体"/>
          <w:szCs w:val="28"/>
        </w:rPr>
        <w:t>在这段当中讲到了不清净七地，也就是一地到七地菩萨之间，相续当中人我执的烦恼，烦恼障还没有完全消尽，称之为不清净七地。</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0"/>
        <w:textAlignment w:val="auto"/>
        <w:rPr>
          <w:rFonts w:ascii="楷体" w:hAnsi="楷体"/>
          <w:szCs w:val="28"/>
        </w:rPr>
      </w:pPr>
      <w:r>
        <w:rPr>
          <w:rFonts w:hint="eastAsia" w:ascii="楷体" w:hAnsi="楷体"/>
          <w:szCs w:val="28"/>
        </w:rPr>
        <w:t>在后得位的时候，会行持如海的菩萨行。比如一地菩萨出定之后，在后得的时候，会一个刹那震动一百个世界，幻化一百个身体在佛面前听法，一个刹那当中现前一百个等持，诸如此类的这些如海的菩萨行为都是在菩萨后得的时候安立的。以前我们在学习的时候知道，这样一种功能，主要是在入定的时候得到了一种能力，后得的时候显现他的行为。</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0"/>
        <w:textAlignment w:val="auto"/>
        <w:rPr>
          <w:rFonts w:hint="eastAsia" w:ascii="楷体" w:hAnsi="楷体"/>
          <w:szCs w:val="28"/>
          <w:lang w:eastAsia="zh-CN"/>
        </w:rPr>
      </w:pPr>
      <w:r>
        <w:rPr>
          <w:rFonts w:hint="eastAsia" w:ascii="楷体" w:hAnsi="楷体"/>
          <w:szCs w:val="28"/>
        </w:rPr>
        <w:t>在不清净七地显现的如海的度化众生的行为，“都是依靠一切相等持而行持的”，也就是通过次第加行，通过一切相的等持，对于每一个相，通过等持的方式进行任运自成的一种不可思议修法，这方面是通过一切相的等持而行持的</w:t>
      </w:r>
      <w:r>
        <w:rPr>
          <w:rFonts w:hint="eastAsia" w:ascii="楷体" w:hAnsi="楷体"/>
          <w:szCs w:val="28"/>
          <w:lang w:eastAsia="zh-CN"/>
        </w:rPr>
        <w: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0"/>
        <w:textAlignment w:val="auto"/>
        <w:rPr>
          <w:rFonts w:hint="eastAsia" w:ascii="楷体" w:hAnsi="楷体"/>
          <w:szCs w:val="28"/>
        </w:rPr>
      </w:pPr>
      <w:r>
        <w:rPr>
          <w:rFonts w:hint="eastAsia" w:ascii="楷体" w:hAnsi="楷体"/>
          <w:szCs w:val="28"/>
          <w:lang w:eastAsia="zh-CN"/>
        </w:rPr>
        <w:t>“</w:t>
      </w:r>
      <w:r>
        <w:rPr>
          <w:rFonts w:hint="eastAsia" w:ascii="楷体" w:hAnsi="楷体"/>
          <w:szCs w:val="28"/>
        </w:rPr>
        <w:t>不能够在远离相状的法界中以一味的方式而修学</w:t>
      </w:r>
      <w:r>
        <w:rPr>
          <w:rFonts w:hint="eastAsia" w:ascii="楷体" w:hAnsi="楷体"/>
          <w:szCs w:val="28"/>
          <w:lang w:eastAsia="zh-CN"/>
        </w:rPr>
        <w:t>”，</w:t>
      </w:r>
      <w:r>
        <w:rPr>
          <w:rFonts w:hint="eastAsia" w:ascii="楷体" w:hAnsi="楷体"/>
          <w:szCs w:val="28"/>
        </w:rPr>
        <w:t>能不能够在平等的方式同时行持？一方面安住在远离相状的法界，一方面行持如海的菩萨行，这是做不到的。不能在远离相状的法界当中以一切万法一味的方式来修学所有菩萨行，这个没办法做到。虽然从他们的法性来讲，从法的法性来讲，的确是一味的，但是从对境的角度来讲，从法性的角度来讲虽然一味，但是从能境的角度来讲，从他的境界的角度来讲，还没有完全达到一味。所以在修行的时候，不可能在入定的时候同时去行持如海菩萨行。</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0"/>
        <w:textAlignment w:val="auto"/>
        <w:rPr>
          <w:rFonts w:ascii="楷体" w:hAnsi="楷体"/>
          <w:szCs w:val="28"/>
        </w:rPr>
      </w:pPr>
      <w:r>
        <w:rPr>
          <w:rFonts w:hint="eastAsia" w:ascii="楷体" w:hAnsi="楷体"/>
          <w:szCs w:val="28"/>
        </w:rPr>
        <w:t>这个地方讲的时候，哪怕七地菩萨具备了远离相状的等持，就是一地菩萨已经证悟了一切万法的空性，七地菩萨也是证悟了万法的空性，具备了远离一切相状、一切执著的等持，但是却是有勤作的，他的修法有勤作。实际上有的时候有勤作，从一个角度来讲，还是能力有限。因为真正来讲，能够任运行持的基础绝对是无勤作，无勤作的基础上才可以任运行持，如果有勤作，就说明有局限。我在修法的时候，我在入定的时候，或者我在修其他的菩萨行，如果有勤作，说明还没有完全的无勤，没无勤的话，他的能力有限。所以在入定的时候，可以安住法性，但是在安住法性的时候，因为是具有勤作的缘故，在后得的时候，或者在安住法性的当下，没有办法行持如海菩萨行，有勤作就绝对有局限。所以这个地方讲的根据就是“但却是具有勤作的”。有的时候我们觉得“有勤作”和“有局限”，好像不是一个意思，但是有勤作绝对是代表有局限性。</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0"/>
        <w:textAlignment w:val="auto"/>
        <w:rPr>
          <w:rFonts w:ascii="楷体" w:hAnsi="楷体"/>
          <w:szCs w:val="28"/>
        </w:rPr>
      </w:pPr>
      <w:r>
        <w:rPr>
          <w:rFonts w:hint="eastAsia" w:ascii="楷体" w:hAnsi="楷体"/>
          <w:szCs w:val="28"/>
        </w:rPr>
        <w:t>“所以其正等加行与次第加行的修行也是分别进行的”，所以正等加行的修法和次第加行的修行是分别进行，主要在入定修正等加行，出定修次第加行，原因就是还没有完全任运自成。八地出定以后开始有了无分别智慧的自在。所以就开始有了同时行持的可能性。</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textAlignment w:val="auto"/>
        <w:rPr>
          <w:rFonts w:ascii="楷体" w:hAnsi="楷体"/>
          <w:b/>
          <w:bCs/>
          <w:szCs w:val="28"/>
        </w:rPr>
      </w:pPr>
      <w:r>
        <w:rPr>
          <w:rFonts w:hint="eastAsia" w:ascii="楷体" w:hAnsi="楷体"/>
          <w:b/>
          <w:bCs/>
          <w:szCs w:val="28"/>
        </w:rPr>
        <w:t>八地以上</w:t>
      </w:r>
      <w:bookmarkStart w:id="0" w:name="_Hlk113265439"/>
      <w:r>
        <w:rPr>
          <w:rFonts w:hint="eastAsia" w:ascii="楷体" w:hAnsi="楷体"/>
          <w:b/>
          <w:bCs/>
          <w:szCs w:val="28"/>
        </w:rPr>
        <w:t>依</w:t>
      </w:r>
      <w:bookmarkEnd w:id="0"/>
      <w:r>
        <w:rPr>
          <w:rFonts w:hint="eastAsia" w:ascii="楷体" w:hAnsi="楷体"/>
          <w:b/>
          <w:bCs/>
          <w:szCs w:val="28"/>
        </w:rPr>
        <w:t>靠现空无别的空性等持，在无漏法界中，依次获得善逝佛陀无量而不可思议的一切功德及境界，依靠无相离勤之道</w:t>
      </w:r>
      <w:bookmarkStart w:id="1" w:name="_Hlk113111586"/>
      <w:r>
        <w:rPr>
          <w:rFonts w:hint="eastAsia" w:ascii="楷体" w:hAnsi="楷体"/>
          <w:b/>
          <w:bCs/>
          <w:szCs w:val="28"/>
        </w:rPr>
        <w:t>使自他二利任运自成</w:t>
      </w:r>
      <w:bookmarkEnd w:id="1"/>
      <w:r>
        <w:rPr>
          <w:rFonts w:hint="eastAsia" w:ascii="楷体" w:hAnsi="楷体"/>
          <w:b/>
          <w:bCs/>
          <w:szCs w:val="28"/>
        </w:rPr>
        <w:t>，这也是有寂平等性加行的修学阶段。</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0"/>
        <w:textAlignment w:val="auto"/>
        <w:rPr>
          <w:rFonts w:ascii="楷体" w:hAnsi="楷体"/>
          <w:szCs w:val="28"/>
        </w:rPr>
      </w:pPr>
      <w:r>
        <w:rPr>
          <w:rFonts w:hint="eastAsia" w:ascii="楷体" w:hAnsi="楷体"/>
          <w:szCs w:val="28"/>
        </w:rPr>
        <w:t>八地以后，八地、九地、十地属于三清净地，一方面烦恼障完全断尽，一方面无分别智慧可以获得自在，也是一种无勤作的异名。所以八地以后是现空无别的空性等持，完全依靠现空无二，已经非常纯熟的一种无分别智慧。</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0"/>
        <w:textAlignment w:val="auto"/>
        <w:rPr>
          <w:rFonts w:ascii="楷体" w:hAnsi="楷体"/>
          <w:szCs w:val="28"/>
        </w:rPr>
      </w:pPr>
      <w:r>
        <w:rPr>
          <w:rFonts w:ascii="楷体" w:hAnsi="楷体"/>
          <w:szCs w:val="28"/>
        </w:rPr>
        <w:t>“</w:t>
      </w:r>
      <w:r>
        <w:rPr>
          <w:rFonts w:hint="eastAsia" w:ascii="楷体" w:hAnsi="楷体"/>
          <w:szCs w:val="28"/>
        </w:rPr>
        <w:t>在无漏法界中，依次获得善逝佛陀无量而不可思议的一切功德及境界</w:t>
      </w:r>
      <w:r>
        <w:rPr>
          <w:rFonts w:ascii="楷体" w:hAnsi="楷体"/>
          <w:szCs w:val="28"/>
        </w:rPr>
        <w:t>”</w:t>
      </w:r>
      <w:r>
        <w:rPr>
          <w:rFonts w:hint="eastAsia" w:ascii="楷体" w:hAnsi="楷体"/>
          <w:szCs w:val="28"/>
        </w:rPr>
        <w:t>，这是在现空无二的空性等持当中，依次逐渐获得佛一样的不可思议的功德境界。有的时候说佛从八地以后是无勤地，无有勤作。上师昨天讲比喻的时候，就好像一个人落在洪水当中，根本不需要勤作，根本没有什么挣扎的余地，绝对是被大洪水冲走。到了八地的时候，也是没有勤作的，不需要勤作就能成佛，也不需要任何的分别念。七地以前还需要“我要成佛”等等这样一种分别念，八地之后不需要去观察“我要不要成佛”，但是通过出定和入定无分别，或者在后得位无分别智慧获得自在的缘故，是不动地，根本不需要勤作，绝对就能够很快成佛。</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0"/>
        <w:textAlignment w:val="auto"/>
        <w:rPr>
          <w:rFonts w:ascii="楷体" w:hAnsi="楷体"/>
          <w:szCs w:val="28"/>
        </w:rPr>
      </w:pPr>
      <w:r>
        <w:rPr>
          <w:rFonts w:hint="eastAsia" w:ascii="楷体" w:hAnsi="楷体"/>
          <w:szCs w:val="28"/>
        </w:rPr>
        <w:t>“依靠无相离情之道”，一方面是无相状，一个是离勤作。以前我们在讲《中观宝鬘论》的时候，对一地到七地之间的差别、八地之间的差别，什么是有相有勤作、无相有勤作或者无相无勤作的分别都讲了，八地以后是无相无勤作，无相离勤。一方面是无相的，一切的相状全部泯灭了，一个是没有勤作，根本没有勤作之道，就可以“使自他二利任运自成”。实际上越无勤作，局限性越少，越有勤作，局限性越大。</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0"/>
        <w:textAlignment w:val="auto"/>
        <w:rPr>
          <w:rFonts w:ascii="楷体" w:hAnsi="楷体"/>
          <w:szCs w:val="28"/>
        </w:rPr>
      </w:pPr>
      <w:r>
        <w:rPr>
          <w:rFonts w:hint="eastAsia" w:ascii="楷体" w:hAnsi="楷体"/>
          <w:szCs w:val="28"/>
        </w:rPr>
        <w:t>凡夫众生的分别念非常炽盛，我们觉得我们很有智慧，在真正观待于整个实相来讲，我们所谓的这一点点智慧非常狭隘。一般的众生科学家也讲：“哇，我们的人体还有很多潜能”，实际上真正的实相的潜能，不单单是这么一点点，就是因为我们的执著太重，所以我们很多本具的如来藏功德、很多不可思议的神通等等，根本显现不出来。你的分别寂灭到什么程度，你的功德也显现到什么程度；在有勤作无勤作方面有什么程度，有没有局限性方面就是这样程度。</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0"/>
        <w:textAlignment w:val="auto"/>
        <w:rPr>
          <w:rFonts w:ascii="楷体" w:hAnsi="楷体"/>
          <w:szCs w:val="28"/>
        </w:rPr>
      </w:pPr>
      <w:r>
        <w:rPr>
          <w:rFonts w:hint="eastAsia" w:ascii="楷体" w:hAnsi="楷体"/>
          <w:szCs w:val="28"/>
        </w:rPr>
        <w:t>佛是完全离开一切相状，所以佛是遍知。八地以后无分别智慧获得自在的缘故，有一种离勤之道，所以在利益有情的时候，或者入定的时候，也可以行持菩萨行。越无勤，局限性越少。所以这里讲“依靠无相离勤之道使自他二利任运自成”，就能够让自他二利任运自成。</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0"/>
        <w:textAlignment w:val="auto"/>
        <w:rPr>
          <w:rFonts w:ascii="楷体" w:hAnsi="楷体"/>
          <w:szCs w:val="28"/>
        </w:rPr>
      </w:pPr>
      <w:r>
        <w:rPr>
          <w:rFonts w:hint="eastAsia" w:ascii="楷体" w:hAnsi="楷体"/>
          <w:szCs w:val="28"/>
        </w:rPr>
        <w:t>“这也是有寂平等性加行的修学阶段”，轮回和涅槃平等性的加行修法阶段，是指八地以后总的道。</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0"/>
        <w:textAlignment w:val="auto"/>
        <w:rPr>
          <w:rFonts w:ascii="楷体" w:hAnsi="楷体"/>
          <w:szCs w:val="28"/>
        </w:rPr>
      </w:pPr>
      <w:r>
        <w:rPr>
          <w:rFonts w:hint="eastAsia" w:ascii="楷体" w:hAnsi="楷体"/>
          <w:szCs w:val="28"/>
        </w:rPr>
        <w:t>后面分别再进行观察。</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textAlignment w:val="auto"/>
        <w:rPr>
          <w:rFonts w:ascii="楷体" w:hAnsi="楷体"/>
          <w:b/>
          <w:bCs/>
          <w:szCs w:val="28"/>
        </w:rPr>
      </w:pPr>
      <w:r>
        <w:rPr>
          <w:rFonts w:hint="eastAsia" w:ascii="楷体" w:hAnsi="楷体"/>
          <w:b/>
          <w:bCs/>
          <w:szCs w:val="28"/>
        </w:rPr>
        <w:t>从此以后，正等加行与次第加行无二无别、彼此融合，并在最后有际无间道中，究竟有漏界诸相之殊胜功德。</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0"/>
        <w:textAlignment w:val="auto"/>
        <w:rPr>
          <w:rFonts w:ascii="楷体" w:hAnsi="楷体"/>
          <w:szCs w:val="28"/>
        </w:rPr>
      </w:pPr>
      <w:r>
        <w:rPr>
          <w:rFonts w:hint="eastAsia" w:ascii="楷体" w:hAnsi="楷体"/>
          <w:szCs w:val="28"/>
        </w:rPr>
        <w:t>从八地之后，就可以逐渐逐渐地使正等加行和次第加行变得无二无别了，七地以前都是分开进行的，八地之后可以同时进行，彼此可以融合。</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0"/>
        <w:textAlignment w:val="auto"/>
        <w:rPr>
          <w:rFonts w:ascii="楷体" w:hAnsi="楷体"/>
          <w:szCs w:val="28"/>
        </w:rPr>
      </w:pPr>
      <w:r>
        <w:rPr>
          <w:rFonts w:hint="eastAsia" w:ascii="楷体" w:hAnsi="楷体"/>
          <w:szCs w:val="28"/>
        </w:rPr>
        <w:t>“并在最后有际无间道中”，虽然无间道有很多无间道，但是这个地方是讲最后有际无间道，就是讲十地末尾。</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0"/>
        <w:textAlignment w:val="auto"/>
        <w:rPr>
          <w:rFonts w:ascii="楷体" w:hAnsi="楷体"/>
          <w:szCs w:val="28"/>
        </w:rPr>
      </w:pPr>
      <w:r>
        <w:rPr>
          <w:rFonts w:hint="eastAsia" w:ascii="楷体" w:hAnsi="楷体"/>
          <w:szCs w:val="28"/>
        </w:rPr>
        <w:t>“究竟有漏界诸相之殊胜功德”，就能够究竟有漏界当中的一切相的殊胜功德，最后在无间道当中是完全究竟、完全圆满的。</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textAlignment w:val="auto"/>
        <w:rPr>
          <w:rFonts w:ascii="楷体" w:hAnsi="楷体"/>
          <w:b/>
          <w:bCs/>
          <w:szCs w:val="28"/>
        </w:rPr>
      </w:pPr>
      <w:r>
        <w:rPr>
          <w:rFonts w:hint="eastAsia" w:ascii="楷体" w:hAnsi="楷体"/>
          <w:b/>
          <w:bCs/>
          <w:szCs w:val="28"/>
        </w:rPr>
        <w:t>在将执著二谛相异的十六种争议无余断除之后，入定与出定、正等加行与次第加行的修持便成了无二无别，智慧与等持也彻底平等，刹那加行的智慧也由此而现前。</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0"/>
        <w:textAlignment w:val="auto"/>
        <w:rPr>
          <w:rFonts w:hint="eastAsia" w:ascii="楷体" w:hAnsi="楷体"/>
          <w:szCs w:val="28"/>
        </w:rPr>
      </w:pPr>
      <w:r>
        <w:rPr>
          <w:rFonts w:hint="eastAsia" w:ascii="楷体" w:hAnsi="楷体"/>
          <w:szCs w:val="28"/>
        </w:rPr>
        <w:t>在最后的时候，在《现观庄严论》的颂词当中也有，有这样一个分别。对于二谛的相异，执著二谛是不是世俗谛和胜义谛，二谛相异的十六种争议，把这样的争论完全断掉之后，这个时候最微细的所知，或者最微细的障碍就可以断掉，这个时候就可以达到入定出定无别。有的时候是八地的时候入定出定无别，但是真正观待佛来讲，观待十地末尾来讲，还是有所差别。</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0"/>
        <w:textAlignment w:val="auto"/>
        <w:rPr>
          <w:rFonts w:ascii="楷体" w:hAnsi="楷体"/>
          <w:szCs w:val="28"/>
        </w:rPr>
      </w:pPr>
      <w:r>
        <w:rPr>
          <w:rFonts w:hint="eastAsia" w:ascii="楷体" w:hAnsi="楷体"/>
          <w:szCs w:val="28"/>
        </w:rPr>
        <w:t>这个时候把十六种争议断掉之后，入定和出定无二无别了，正等加行和次第加行无二无别了，智慧和等性也能够彻底平等。所以“刹那加行的智慧也由此而现前”，刹那加行就是次第加行达到顶点，次第加行达到顶点就叫刹那加行，这个时候智慧也由此而现前了。</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textAlignment w:val="auto"/>
        <w:rPr>
          <w:rFonts w:ascii="楷体" w:hAnsi="楷体"/>
          <w:b/>
          <w:bCs/>
          <w:szCs w:val="28"/>
        </w:rPr>
      </w:pPr>
      <w:r>
        <w:rPr>
          <w:rFonts w:hint="eastAsia" w:ascii="楷体" w:hAnsi="楷体"/>
          <w:b/>
          <w:bCs/>
          <w:szCs w:val="28"/>
        </w:rPr>
        <w:t>另外，虽然在《贤劫经》与《三摩地王经》等众多经籍中，列举了数不胜数的菩萨行为，并以平等、广大等等的等持方式而宣说了这一切，但这些也都是含摄于次第等持[次第加行]之中的。</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此处，也是以次第加行、以相等持，通过相等持来了知其他经典当中所讲到的很多菩萨行。比如《贤劫经》《三摩地王经》，在很多大乘经典当中列举了数不胜数的菩萨行。《三摩地王经》当中有十万种菩萨的等持，十万种禅定等等。这么多的等持、菩萨行为，都是以平等、广大等等的等持方式而宣说的，但是真正归摄的时候，这一切也全部含摄于次第加行当中。</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上师也讲了，学习《现观庄严论》，对我们了知般若、怎么样去修持般若空性有很大的帮助。以前我们大概提到过，实际上在般若体系当中，一部分是空性，中观这一部分；一部分是般若现证方面。如果我们只学了空性，不学习《现观庄严论》，相当于整个般若只学了一半。只是把无自性方面学了，但到底怎么样去学、怎么样去修行？没有学习《现观庄严论》还是不行。</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有的时候我们觉得，《金刚经》或者这些《般若经》好讲，但实际上如果没有真正了知《现观庄严论》，我们很多时候觉得是一样的。尤其是《大般若经》，把《大般若经》翻开的时候，这一段看了之后，再翻过几页，又是一模一样的经文出现了，我们就会觉得这怎么重复了呢？实际上如果按照《现观庄严论》来看，绝对不重复。每一个地方讲的都不一样，不同的加行方式全部都不一样。以前也是讲，如果把《现观庄严论》学好了，这个就是它的科判——《大般若经》的科判。按照这个来看，清清楚楚，它的修道次第清清楚楚。弥勒菩萨的智慧，他把《般若经》当中的修行次第、隐藏的修行次第，全部已经讲得很清楚。所以我们如果学完了这个，再去看《般若经》的时候，就不会有很多雷同、重复等等很</w:t>
      </w:r>
      <w:r>
        <w:rPr>
          <w:rFonts w:hint="eastAsia" w:ascii="楷体" w:hAnsi="楷体" w:cs="黑体"/>
          <w:szCs w:val="28"/>
          <w:lang w:eastAsia="zh-CN"/>
        </w:rPr>
        <w:t>多的</w:t>
      </w:r>
      <w:r>
        <w:rPr>
          <w:rFonts w:hint="eastAsia" w:ascii="楷体" w:hAnsi="楷体" w:cs="黑体"/>
          <w:szCs w:val="28"/>
        </w:rPr>
        <w:t>繁琐，根本不可能有。</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所以我们就知道这些，讲到了空性、等持、出定、入定，这方面分别讲了。</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下面讲修两种加行的必要性。</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8" w:firstLineChars="202"/>
        <w:jc w:val="left"/>
        <w:textAlignment w:val="auto"/>
        <w:rPr>
          <w:rFonts w:ascii="楷体" w:hAnsi="楷体" w:cs="黑体"/>
          <w:b/>
          <w:bCs/>
          <w:szCs w:val="28"/>
        </w:rPr>
      </w:pPr>
      <w:r>
        <w:rPr>
          <w:rFonts w:hint="eastAsia" w:ascii="楷体" w:hAnsi="楷体" w:cs="黑体"/>
          <w:b/>
          <w:bCs/>
          <w:szCs w:val="28"/>
        </w:rPr>
        <w:t>至于修持正等加行与次第加行的必要，则是因为：如果不修习修持诸法空性的正等加行，则无法获得断除二障习气、证达诸法平等的佛果；</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首先我们要修持正等加行。因为正等加行主要是修持诸法空性，平等加行。如果不修持正等加行，就没办法断除二障（烦恼障和所知障）的习气，证悟一切万法平等的佛果，没办法获得。所以实际上从证悟空性、断除二障的角度来讲，必须要修正等加行。</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为什么要修次第加行？</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5" w:firstLineChars="201"/>
        <w:jc w:val="left"/>
        <w:textAlignment w:val="auto"/>
        <w:rPr>
          <w:rFonts w:ascii="楷体" w:hAnsi="楷体" w:cs="黑体"/>
          <w:b/>
          <w:bCs/>
          <w:szCs w:val="28"/>
        </w:rPr>
      </w:pPr>
      <w:r>
        <w:rPr>
          <w:rFonts w:hint="eastAsia" w:ascii="楷体" w:hAnsi="楷体" w:cs="黑体"/>
          <w:b/>
          <w:bCs/>
          <w:szCs w:val="28"/>
        </w:rPr>
        <w:t>如果不修习自在后得一切所知的次第加行，则无法获得因现前一种无漏之法，从而现前一切万法的遍智。</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lang w:eastAsia="zh-CN"/>
        </w:rPr>
        <w:t>“</w:t>
      </w:r>
      <w:r>
        <w:rPr>
          <w:rFonts w:hint="eastAsia" w:ascii="楷体" w:hAnsi="楷体" w:cs="黑体"/>
          <w:szCs w:val="28"/>
        </w:rPr>
        <w:t>遍智</w:t>
      </w:r>
      <w:r>
        <w:rPr>
          <w:rFonts w:hint="eastAsia" w:ascii="楷体" w:hAnsi="楷体" w:cs="黑体"/>
          <w:szCs w:val="28"/>
          <w:lang w:eastAsia="zh-CN"/>
        </w:rPr>
        <w:t>”</w:t>
      </w:r>
      <w:r>
        <w:rPr>
          <w:rFonts w:hint="eastAsia" w:ascii="楷体" w:hAnsi="楷体" w:cs="黑体"/>
          <w:szCs w:val="28"/>
        </w:rPr>
        <w:t>，现前一种法能够现前一切万法，一切万法是平等的。一切万法同一个时间当中可以现前，这是遍智的一种特点。在凡夫的智慧当中不会这样。凡夫是显现一种法的时候其他法隐没。比如从现空的角度来讲，</w:t>
      </w:r>
      <w:r>
        <w:rPr>
          <w:rFonts w:hint="eastAsia" w:ascii="楷体" w:hAnsi="楷体" w:cs="黑体"/>
          <w:szCs w:val="28"/>
          <w:lang w:eastAsia="zh-CN"/>
        </w:rPr>
        <w:t>当我们</w:t>
      </w:r>
      <w:r>
        <w:rPr>
          <w:rFonts w:hint="eastAsia" w:ascii="楷体" w:hAnsi="楷体" w:cs="黑体"/>
          <w:szCs w:val="28"/>
        </w:rPr>
        <w:t>缘现的时候，空性不会显现；缘空的时候，显现不会显现。但是从佛的智慧或者圣者智慧来讲，一个法显现的时候，一切万法同时显现，根本不矛盾、不抵触，这个是通过修持次第加行而来的，主要是自在后得所知的一种次第加行。如果修了这个之后，</w:t>
      </w:r>
      <w:r>
        <w:rPr>
          <w:rFonts w:hint="eastAsia" w:ascii="楷体" w:hAnsi="楷体" w:cs="黑体"/>
          <w:szCs w:val="28"/>
          <w:lang w:eastAsia="zh-CN"/>
        </w:rPr>
        <w:t>因为</w:t>
      </w:r>
      <w:r>
        <w:rPr>
          <w:rFonts w:hint="eastAsia" w:ascii="楷体" w:hAnsi="楷体" w:cs="黑体"/>
          <w:szCs w:val="28"/>
        </w:rPr>
        <w:t>现前一种无漏法，</w:t>
      </w:r>
      <w:r>
        <w:rPr>
          <w:rFonts w:hint="eastAsia" w:ascii="楷体" w:hAnsi="楷体" w:cs="黑体"/>
          <w:szCs w:val="28"/>
          <w:lang w:eastAsia="zh-CN"/>
        </w:rPr>
        <w:t>就可以</w:t>
      </w:r>
      <w:r>
        <w:rPr>
          <w:rFonts w:hint="eastAsia" w:ascii="楷体" w:hAnsi="楷体" w:cs="黑体"/>
          <w:szCs w:val="28"/>
        </w:rPr>
        <w:t>现前一切无漏法。这个前面我们在讲次第加行的真正修法的时候已经讲过了，也是修持次第加行的必要性。</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8" w:firstLineChars="202"/>
        <w:jc w:val="left"/>
        <w:textAlignment w:val="auto"/>
        <w:rPr>
          <w:rFonts w:ascii="楷体" w:hAnsi="楷体" w:cs="黑体"/>
          <w:b/>
          <w:bCs/>
          <w:szCs w:val="28"/>
        </w:rPr>
      </w:pPr>
      <w:r>
        <w:rPr>
          <w:rFonts w:hint="eastAsia" w:ascii="楷体" w:hAnsi="楷体" w:cs="黑体"/>
          <w:b/>
          <w:bCs/>
          <w:szCs w:val="28"/>
        </w:rPr>
        <w:t>正如《宝性论》所云：“总摄其义而宣说，客尘烦恼得清净，乃无分别智之果；确定无疑将获得，殊胜净妙之法身，乃为出定智之果。”</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这个是在第二品（菩提品）的颂词。颂词讲到了无分别智和后得智这两种智慧。</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总摄其义而宣说，客尘烦恼得清净，乃无分别智之果”，如果要让客尘这些烦恼得到清净，必须要修持无分别智。也就是“客尘烦恼得清净”是无分别智之果，在《宝性论》当中叫解脱身，佛陀这个地方讲解脱身，讲法身。从解脱身的角度来讲，就是解脱烦恼。怎么样解脱烦恼或者解脱身呢？就是修持无分别智，修空性。</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确定无疑将获得，殊胜净妙之法身，乃为出定智之果”，获得诸种功德的这种法身，是需要通过修出定智，修持后得或者出定的智慧。这一段《宝性论》颂词和前面直接对应了，为什么要修正等加行？为什么要修次第加行？这个是以《宝性论》来证成的。</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5" w:firstLineChars="201"/>
        <w:jc w:val="left"/>
        <w:textAlignment w:val="auto"/>
        <w:rPr>
          <w:rFonts w:ascii="楷体" w:hAnsi="楷体" w:cs="黑体"/>
          <w:b/>
          <w:bCs/>
          <w:szCs w:val="28"/>
        </w:rPr>
      </w:pPr>
      <w:r>
        <w:rPr>
          <w:rFonts w:hint="eastAsia" w:ascii="楷体" w:hAnsi="楷体" w:cs="黑体"/>
          <w:b/>
          <w:bCs/>
          <w:szCs w:val="28"/>
        </w:rPr>
        <w:t>综上所述，作为获取究竟佛果二身之因的大乘道之究竟修持，也就是正等加行与次第加行，</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综上所述，我们要获得佛果二身之因（获得解脱身和就得法身）的大乘道之究竟修持，也就是正等加行和次第加行。</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5" w:firstLineChars="201"/>
        <w:jc w:val="left"/>
        <w:textAlignment w:val="auto"/>
        <w:rPr>
          <w:rFonts w:ascii="楷体" w:hAnsi="楷体" w:cs="黑体"/>
          <w:b/>
          <w:bCs/>
          <w:szCs w:val="28"/>
        </w:rPr>
      </w:pPr>
      <w:r>
        <w:rPr>
          <w:rFonts w:hint="eastAsia" w:ascii="楷体" w:hAnsi="楷体" w:cs="黑体"/>
          <w:b/>
          <w:bCs/>
          <w:szCs w:val="28"/>
        </w:rPr>
        <w:t>所以，我们应当妥善地分析明辨由正等加行与次第加行所含摄的空性与大悲、智慧与方便、道与地、见道与修道、甚深与广大、智慧与等持、所断与所证、如所有智与尽所有智、法身与色身等众多之法，</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我们必须要清清楚楚辨别这些法。怎么样辨别？</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5" w:firstLineChars="201"/>
        <w:jc w:val="left"/>
        <w:textAlignment w:val="auto"/>
        <w:rPr>
          <w:rFonts w:ascii="楷体" w:hAnsi="楷体" w:cs="黑体"/>
          <w:b/>
          <w:bCs/>
          <w:szCs w:val="28"/>
        </w:rPr>
      </w:pPr>
      <w:r>
        <w:rPr>
          <w:rFonts w:hint="eastAsia" w:ascii="楷体" w:hAnsi="楷体" w:cs="黑体"/>
          <w:b/>
          <w:bCs/>
          <w:szCs w:val="28"/>
        </w:rPr>
        <w:t>有些是本体为一体；有些是同类；有些只是所占份额大小的区别；有些又成了因果关系的这些道理。</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 xml:space="preserve"> 上师昨天晚上讲的时候，也是大概介绍了一下。</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“有些本体为一体”，比如智慧、空性，就是一个本体。</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“有些是同类”，属于同样一类。比如空性和甚深，如所有智、法身，这些是属于同类的，同类所摄。</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有些只是所占份额大小的区别”，什么是所占份额大小的区别？从主要和次要来讲。有些地方讲，比如正等加行主要是空性方面，是不是没有大悲呢？不是没有大悲，它主要是空性为主，占的份额大。如果是次第加行，主要是大悲或者等持方面。前面有智慧等持</w:t>
      </w:r>
      <w:r>
        <w:rPr>
          <w:rFonts w:hint="eastAsia" w:ascii="楷体" w:hAnsi="楷体" w:cs="黑体"/>
          <w:szCs w:val="28"/>
          <w:lang w:eastAsia="zh-CN"/>
        </w:rPr>
        <w:t>，</w:t>
      </w:r>
      <w:r>
        <w:rPr>
          <w:rFonts w:hint="eastAsia" w:ascii="楷体" w:hAnsi="楷体" w:cs="黑体"/>
          <w:szCs w:val="28"/>
        </w:rPr>
        <w:t>所以如果正等加行，是智慧为主；如果次第加行，是等持为主。有些方面是所断为主，有些是所证为主。所以</w:t>
      </w:r>
      <w:r>
        <w:rPr>
          <w:rFonts w:hint="eastAsia" w:ascii="楷体" w:hAnsi="楷体" w:cs="黑体"/>
          <w:szCs w:val="28"/>
          <w:lang w:eastAsia="zh-CN"/>
        </w:rPr>
        <w:t>它有</w:t>
      </w:r>
      <w:r>
        <w:rPr>
          <w:rFonts w:hint="eastAsia" w:ascii="楷体" w:hAnsi="楷体" w:cs="黑体"/>
          <w:szCs w:val="28"/>
        </w:rPr>
        <w:t>大小</w:t>
      </w:r>
      <w:r>
        <w:rPr>
          <w:rFonts w:hint="eastAsia" w:ascii="楷体" w:hAnsi="楷体" w:cs="黑体"/>
          <w:szCs w:val="28"/>
          <w:lang w:eastAsia="zh-CN"/>
        </w:rPr>
        <w:t>份额的</w:t>
      </w:r>
      <w:r>
        <w:rPr>
          <w:rFonts w:hint="eastAsia" w:ascii="楷体" w:hAnsi="楷体" w:cs="黑体"/>
          <w:szCs w:val="28"/>
        </w:rPr>
        <w:t>差别，主要是主次来讲的。</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“有些又成了因果关系”，比如通过空性、智慧为因得到法身，像这样都是属于因果关系。如果以大悲或者大悲方便为因，可以得到尽所有智或者获得色身，这个方面就成了因果之间的关系。</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所以在这当中去比较、去分析，了知正等加行和次第加行。</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5" w:firstLineChars="201"/>
        <w:jc w:val="left"/>
        <w:textAlignment w:val="auto"/>
        <w:rPr>
          <w:rFonts w:ascii="楷体" w:hAnsi="楷体" w:cs="黑体"/>
          <w:b/>
          <w:bCs/>
          <w:szCs w:val="28"/>
        </w:rPr>
      </w:pPr>
      <w:r>
        <w:rPr>
          <w:rFonts w:hint="eastAsia" w:ascii="楷体" w:hAnsi="楷体" w:cs="黑体"/>
          <w:b/>
          <w:bCs/>
          <w:szCs w:val="28"/>
        </w:rPr>
        <w:t>在资粮道与加行道之际，因为自相续被实有的耽执，以及业与烦恼所束缚而无法解脱，所以应当以修持空性的正等加行为主；</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在不同的道地、不同的次第当中，那么有没有一个主次？虽然前面我们学的时候，在凡夫位的时候也要修正等加行，也可以修次第加行；圣者的时候也要修正等加行和次第加行，但实际上这里面有没有一个分别的主次？还是有一个主次。比如在资粮道与加行道，主要是大乘的入道凡夫所摄，自相续还没有证悟空性，还有实执，虽然在四谛法门，他也可以修持空性的总相，或者大空性的总相，但是基本上还是属于一种分别念，属于实执的耽执等等。这个时候，如果有实执，业和烦恼束缚，就无法解脱了。所以主要是修持解缚为主，就是解除束缚，或者打破实执为主。这个时候主要是空性、正等加行为主。</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5" w:firstLineChars="201"/>
        <w:jc w:val="left"/>
        <w:textAlignment w:val="auto"/>
        <w:rPr>
          <w:rFonts w:ascii="楷体" w:hAnsi="楷体" w:cs="黑体"/>
          <w:b/>
          <w:bCs/>
          <w:szCs w:val="28"/>
        </w:rPr>
      </w:pPr>
      <w:r>
        <w:rPr>
          <w:rFonts w:hint="eastAsia" w:ascii="楷体" w:hAnsi="楷体" w:cs="黑体"/>
          <w:b/>
          <w:bCs/>
          <w:szCs w:val="28"/>
        </w:rPr>
        <w:t>在登地之后，则因为应当以行持他众之利为重点，所以应着重修持作为遍智之因的次第加行。</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如果在登地之后，不是说不修正等加行；在登地之后，因为他已经现证法界了，自利方面不会退转了，他不会再被业和烦恼所束缚，无法解脱的一种相续在登地之后不存在了。虽然相续当中还有种子（烦恼障和所知障的种子），但是基本上来讲，这些粗大的业烦恼不会再束缚他。所以自利方面不需要再考虑了，着重修持利他，把利他作为修持重点的缘故，主要是修持“作为遍智之因的次第加行”。</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5" w:firstLineChars="201"/>
        <w:jc w:val="left"/>
        <w:textAlignment w:val="auto"/>
        <w:rPr>
          <w:rFonts w:ascii="楷体" w:hAnsi="楷体" w:cs="黑体"/>
          <w:b/>
          <w:bCs/>
          <w:szCs w:val="28"/>
        </w:rPr>
      </w:pPr>
      <w:r>
        <w:rPr>
          <w:rFonts w:hint="eastAsia" w:ascii="楷体" w:hAnsi="楷体" w:cs="黑体"/>
          <w:b/>
          <w:bCs/>
          <w:szCs w:val="28"/>
        </w:rPr>
        <w:t>至于“在获得顶加行之后，便修习次第加行”，以及“彼极彼渐次”所表达的含义，也是与这些论述相符的。</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至于“在获得顶加行之后，便修习次第加行”，原因也就是这样的。因为前面是修持正等加行，正等加行达到顶点叫顶加行，过了顶加行之后，再修持次第加行，这个次序和前面</w:t>
      </w:r>
      <w:r>
        <w:rPr>
          <w:rFonts w:hint="eastAsia" w:ascii="楷体" w:hAnsi="楷体" w:cs="黑体"/>
          <w:szCs w:val="28"/>
          <w:lang w:eastAsia="zh-CN"/>
        </w:rPr>
        <w:t>的</w:t>
      </w:r>
      <w:r>
        <w:rPr>
          <w:rFonts w:hint="eastAsia" w:ascii="楷体" w:hAnsi="楷体" w:cs="黑体"/>
          <w:szCs w:val="28"/>
        </w:rPr>
        <w:t>主次，</w:t>
      </w:r>
      <w:r>
        <w:rPr>
          <w:rFonts w:hint="eastAsia" w:ascii="楷体" w:hAnsi="楷体" w:cs="黑体"/>
          <w:szCs w:val="28"/>
          <w:lang w:eastAsia="zh-CN"/>
        </w:rPr>
        <w:t>凡夫</w:t>
      </w:r>
      <w:r>
        <w:rPr>
          <w:rFonts w:hint="eastAsia" w:ascii="楷体" w:hAnsi="楷体" w:cs="黑体"/>
          <w:szCs w:val="28"/>
        </w:rPr>
        <w:t>主要</w:t>
      </w:r>
      <w:r>
        <w:rPr>
          <w:rFonts w:hint="eastAsia" w:ascii="楷体" w:hAnsi="楷体" w:cs="黑体"/>
          <w:szCs w:val="28"/>
          <w:lang w:eastAsia="zh-CN"/>
        </w:rPr>
        <w:t>修正等</w:t>
      </w:r>
      <w:r>
        <w:rPr>
          <w:rFonts w:hint="eastAsia" w:ascii="楷体" w:hAnsi="楷体" w:cs="黑体"/>
          <w:szCs w:val="28"/>
        </w:rPr>
        <w:t>的加行，</w:t>
      </w:r>
      <w:r>
        <w:rPr>
          <w:rFonts w:hint="eastAsia" w:ascii="楷体" w:hAnsi="楷体" w:cs="黑体"/>
          <w:szCs w:val="28"/>
          <w:lang w:eastAsia="zh-CN"/>
        </w:rPr>
        <w:t>圣者</w:t>
      </w:r>
      <w:r>
        <w:rPr>
          <w:rFonts w:hint="eastAsia" w:ascii="楷体" w:hAnsi="楷体" w:cs="黑体"/>
          <w:szCs w:val="28"/>
        </w:rPr>
        <w:t>主要修</w:t>
      </w:r>
      <w:r>
        <w:rPr>
          <w:rFonts w:hint="eastAsia" w:ascii="楷体" w:hAnsi="楷体" w:cs="黑体"/>
          <w:szCs w:val="28"/>
          <w:lang w:eastAsia="zh-CN"/>
        </w:rPr>
        <w:t>次等加行</w:t>
      </w:r>
      <w:r>
        <w:rPr>
          <w:rFonts w:hint="eastAsia" w:ascii="楷体" w:hAnsi="楷体" w:cs="黑体"/>
          <w:szCs w:val="28"/>
        </w:rPr>
        <w:t>，和这个所表达的意思是相近的。</w:t>
      </w:r>
      <w:bookmarkStart w:id="2" w:name="_Hlk113129127"/>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 xml:space="preserve"> “彼极彼渐次”</w:t>
      </w:r>
      <w:bookmarkEnd w:id="2"/>
      <w:r>
        <w:rPr>
          <w:rFonts w:hint="eastAsia" w:ascii="楷体" w:hAnsi="楷体" w:cs="黑体"/>
          <w:szCs w:val="28"/>
        </w:rPr>
        <w:t>，“彼”就是讲到了正等加行。“彼极彼渐次”，正等加行达到顶点就是顶加行，然后再修持次第加行，再修持刹那加行，一个个上去。这样一种主次问题还是有所表述，有时也可以这样理解。</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5" w:firstLineChars="201"/>
        <w:jc w:val="left"/>
        <w:textAlignment w:val="auto"/>
        <w:rPr>
          <w:rFonts w:ascii="楷体" w:hAnsi="楷体" w:cs="黑体"/>
          <w:b/>
          <w:bCs/>
          <w:szCs w:val="28"/>
        </w:rPr>
      </w:pPr>
      <w:r>
        <w:rPr>
          <w:rFonts w:hint="eastAsia" w:ascii="楷体" w:hAnsi="楷体" w:cs="黑体"/>
          <w:b/>
          <w:bCs/>
          <w:szCs w:val="28"/>
        </w:rPr>
        <w:t>有些人认为：所谓“如同虚空一般的远离戏论、超越思维的甚深空性”境界，只是属于圣者等补特伽罗的殊胜之法；而三转法轮的经典，以及阐释其密意的论典中有关行为方面的论述，才是属于初学者的法。</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有些人是这样认为：所谓“如同虚空一般的远离戏论、超越思维的甚深空性”境界，只是属于圣者补特伽罗的殊胜之法。当然从一个角度来讲，确实也并不是完全有错误，因为甚深不可思议的空性只是圣者的特性，所以他的意思只是给圣者讲的，这个就不正确了。虽然直接安住在这个境界当中，确实是圣者，但是真正佛陀讲这些空性，是给谁讲的呢？就是给凡夫讲的，让凡夫怎么样去修空性，达到灭除执著的这样一种必要性，所以很多时候给凡夫讲的，圣者已现证了，再给他讲这些方面，有的时候就说必要不大。</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而三转法轮，他觉得是显现方面、行为方面的三转法轮讲得多，广大行。所以阐释三转法轮</w:t>
      </w:r>
      <w:r>
        <w:rPr>
          <w:rFonts w:hint="eastAsia" w:ascii="楷体" w:hAnsi="楷体" w:cs="黑体"/>
          <w:szCs w:val="28"/>
          <w:lang w:eastAsia="zh-CN"/>
        </w:rPr>
        <w:t>密意</w:t>
      </w:r>
      <w:r>
        <w:rPr>
          <w:rFonts w:hint="eastAsia" w:ascii="楷体" w:hAnsi="楷体" w:cs="黑体"/>
          <w:szCs w:val="28"/>
        </w:rPr>
        <w:t>的论典，比如我们学习的《经庄严论》，还有大乘的《辩中边论》等等，像这样很多密意的论典，有关行为方面的论述是属于初学者，他觉得初学者可以行持这个行为，空性只是圣者才能现证，把这个分开了。后面华智仁波切破斥：这个是不对的。</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5" w:firstLineChars="201"/>
        <w:jc w:val="left"/>
        <w:textAlignment w:val="auto"/>
        <w:rPr>
          <w:rFonts w:ascii="楷体" w:hAnsi="楷体" w:cs="黑体"/>
          <w:b/>
          <w:bCs/>
          <w:szCs w:val="28"/>
        </w:rPr>
      </w:pPr>
      <w:r>
        <w:rPr>
          <w:rFonts w:hint="eastAsia" w:ascii="楷体" w:hAnsi="楷体" w:cs="黑体"/>
          <w:b/>
          <w:bCs/>
          <w:szCs w:val="28"/>
        </w:rPr>
        <w:t>像这样的说法，只是颠倒地理解了诸佛菩萨自宗见解的谬论而已。</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像这样的说法，只是完全颠倒了诸佛菩萨的密意，颠倒了这样的见解，为什么呢？下面以比喻意义合说。</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5" w:firstLineChars="201"/>
        <w:jc w:val="left"/>
        <w:textAlignment w:val="auto"/>
        <w:rPr>
          <w:rFonts w:ascii="楷体" w:hAnsi="楷体" w:cs="黑体"/>
          <w:b/>
          <w:bCs/>
          <w:szCs w:val="28"/>
        </w:rPr>
      </w:pPr>
      <w:r>
        <w:rPr>
          <w:rFonts w:hint="eastAsia" w:ascii="楷体" w:hAnsi="楷体" w:cs="黑体"/>
          <w:b/>
          <w:bCs/>
          <w:szCs w:val="28"/>
        </w:rPr>
        <w:t>比如说，对正在吃糖的人，有什么必要向其讲述糖的滋味？</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这个是对比圣者证悟空性。他觉得空性是对圣者讲的，但是，圣者已经安住在空</w:t>
      </w:r>
      <w:r>
        <w:rPr>
          <w:rFonts w:hint="eastAsia" w:ascii="楷体" w:hAnsi="楷体" w:cs="黑体"/>
          <w:szCs w:val="28"/>
          <w:lang w:eastAsia="zh-CN"/>
        </w:rPr>
        <w:t>性</w:t>
      </w:r>
      <w:r>
        <w:rPr>
          <w:rFonts w:hint="eastAsia" w:ascii="楷体" w:hAnsi="楷体" w:cs="黑体"/>
          <w:szCs w:val="28"/>
        </w:rPr>
        <w:t>，已经现证了，还给他讲应该这样去观察、那样去推理，有什么必要性呢？没有必要。就好像正在吃糖的人，现量正在体会这个糖味，你在旁边给他介绍糖是甜的，它什么什么味道，没有必要，他已经正在体会这种糖的时候，再跟他讲，是多此一举，这是不对的。</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5" w:firstLineChars="201"/>
        <w:jc w:val="left"/>
        <w:textAlignment w:val="auto"/>
        <w:rPr>
          <w:rFonts w:ascii="楷体" w:hAnsi="楷体" w:cs="黑体"/>
          <w:b/>
          <w:bCs/>
          <w:szCs w:val="28"/>
        </w:rPr>
      </w:pPr>
      <w:r>
        <w:rPr>
          <w:rFonts w:hint="eastAsia" w:ascii="楷体" w:hAnsi="楷体" w:cs="黑体"/>
          <w:b/>
          <w:bCs/>
          <w:szCs w:val="28"/>
        </w:rPr>
        <w:t>还有，为前一天晚上出生的婴儿，即使陈设出精心烹制的由美味珍馐组成的宴席，又会有什么价值呢？</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对刚刚出生的婴儿，昨天晚上出生的婴儿，今天就给他陈设出精心烹调的很多美味的宴席，对他来讲没有任何的利益，没办法吃，虽然这个是很华丽的，或者很精美的，但是，即便把所有的山珍海味全部集在一起，即便是一桌满汉全席，对这个婴儿来讲能不能够享受呢？最多可能看一下，或者他的母亲用筷子沾一点汤给他吃一点，除了这个之外，没办法享受这样一种宴席。所以这个地方比喻什么呢？三转法轮当中所讲的这些菩萨行非常圆满、非常华丽的这样一种菩萨行</w:t>
      </w:r>
      <w:r>
        <w:rPr>
          <w:rFonts w:hint="eastAsia" w:ascii="楷体" w:hAnsi="楷体" w:cs="黑体"/>
          <w:szCs w:val="28"/>
          <w:lang w:eastAsia="zh-CN"/>
        </w:rPr>
        <w:t>、</w:t>
      </w:r>
      <w:r>
        <w:rPr>
          <w:rFonts w:hint="eastAsia" w:ascii="楷体" w:hAnsi="楷体" w:cs="黑体"/>
          <w:szCs w:val="28"/>
        </w:rPr>
        <w:t>菩萨的功德</w:t>
      </w:r>
      <w:r>
        <w:rPr>
          <w:rFonts w:hint="eastAsia" w:ascii="楷体" w:hAnsi="楷体" w:cs="黑体"/>
          <w:szCs w:val="28"/>
          <w:lang w:eastAsia="zh-CN"/>
        </w:rPr>
        <w:t>，</w:t>
      </w:r>
      <w:r>
        <w:rPr>
          <w:rFonts w:hint="eastAsia" w:ascii="楷体" w:hAnsi="楷体" w:cs="黑体"/>
          <w:szCs w:val="28"/>
        </w:rPr>
        <w:t>对一个刚刚初学者来讲，对一个凡夫者来讲，根本就没办法行持。所以他是这样比喻的。</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5" w:firstLineChars="201"/>
        <w:jc w:val="left"/>
        <w:textAlignment w:val="auto"/>
        <w:rPr>
          <w:rFonts w:ascii="楷体" w:hAnsi="楷体" w:cs="黑体"/>
          <w:b/>
          <w:bCs/>
          <w:szCs w:val="28"/>
        </w:rPr>
      </w:pPr>
      <w:r>
        <w:rPr>
          <w:rFonts w:hint="eastAsia" w:ascii="楷体" w:hAnsi="楷体" w:cs="黑体"/>
          <w:b/>
          <w:bCs/>
          <w:szCs w:val="28"/>
        </w:rPr>
        <w:t>同理，对于甚深空性已经现前的圣者，又何须为其宣讲甚深之义？</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对于甚深空性已经完全现前的圣者来讲，没有必要再给他宣讲怎么样去证悟甚深之义，这是怎么怎么甚深的，跟他讲怎么思维，这些都是没办法去真正表述的。而圣者已经安住在不可思议的甚深境界当中，再给他讲，完全是画蛇添足，没有必要。</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5" w:firstLineChars="201"/>
        <w:jc w:val="left"/>
        <w:textAlignment w:val="auto"/>
        <w:rPr>
          <w:rFonts w:ascii="楷体" w:hAnsi="楷体" w:cs="黑体"/>
          <w:b/>
          <w:bCs/>
          <w:szCs w:val="28"/>
        </w:rPr>
      </w:pPr>
      <w:r>
        <w:rPr>
          <w:rFonts w:hint="eastAsia" w:ascii="楷体" w:hAnsi="楷体" w:cs="黑体"/>
          <w:b/>
          <w:bCs/>
          <w:szCs w:val="28"/>
        </w:rPr>
        <w:t>而作为尚未现见见道法性，尚未修持修道等持的补特伽罗，不要说获证不可思议行迹的诸大菩萨的伟大行为，哪怕仅仅修学真正的大乘道六波罗蜜多，也是无能为力的。</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对于初学的凡夫来讲，没有现见见道的法性，也没有修持修道的等持，对这样一种凡夫来讲，不要说大菩萨这些不可思议的行迹，像善财童子依止</w:t>
      </w:r>
      <w:r>
        <w:rPr>
          <w:rFonts w:hint="eastAsia" w:ascii="楷体" w:hAnsi="楷体" w:cs="黑体"/>
          <w:szCs w:val="28"/>
          <w:lang w:eastAsia="zh-CN"/>
        </w:rPr>
        <w:t>的</w:t>
      </w:r>
      <w:r>
        <w:rPr>
          <w:rFonts w:hint="eastAsia" w:ascii="楷体" w:hAnsi="楷体" w:cs="黑体"/>
          <w:szCs w:val="28"/>
        </w:rPr>
        <w:t>善知识，他们都有菩萨密习，都有不可思议的等持，这些不可思议的伟大行为，不要说这些，哪怕是真正作为大乘到了道</w:t>
      </w:r>
      <w:r>
        <w:rPr>
          <w:rFonts w:hint="eastAsia" w:ascii="楷体" w:hAnsi="楷体" w:cs="黑体"/>
          <w:szCs w:val="28"/>
          <w:lang w:eastAsia="zh-CN"/>
        </w:rPr>
        <w:t>体</w:t>
      </w:r>
      <w:r>
        <w:rPr>
          <w:rFonts w:hint="eastAsia" w:ascii="楷体" w:hAnsi="楷体" w:cs="黑体"/>
          <w:szCs w:val="28"/>
        </w:rPr>
        <w:t>的六度，也是没有办法真实行持，只能够相似行持。比如布施、持戒，有的时候我们觉得布施已经做</w:t>
      </w:r>
      <w:r>
        <w:rPr>
          <w:rFonts w:hint="eastAsia" w:ascii="楷体" w:hAnsi="楷体" w:cs="黑体"/>
          <w:szCs w:val="28"/>
          <w:lang w:eastAsia="zh-CN"/>
        </w:rPr>
        <w:t>得</w:t>
      </w:r>
      <w:r>
        <w:rPr>
          <w:rFonts w:hint="eastAsia" w:ascii="楷体" w:hAnsi="楷体" w:cs="黑体"/>
          <w:szCs w:val="28"/>
        </w:rPr>
        <w:t>很</w:t>
      </w:r>
      <w:r>
        <w:rPr>
          <w:rFonts w:hint="eastAsia" w:ascii="楷体" w:hAnsi="楷体" w:cs="黑体"/>
          <w:szCs w:val="28"/>
          <w:lang w:eastAsia="zh-CN"/>
        </w:rPr>
        <w:t>好</w:t>
      </w:r>
      <w:r>
        <w:rPr>
          <w:rFonts w:hint="eastAsia" w:ascii="楷体" w:hAnsi="楷体" w:cs="黑体"/>
          <w:szCs w:val="28"/>
        </w:rPr>
        <w:t>，但实际上真正要做这个布施，还是没有能完全做得到。对于一般凡夫人来讲，真正要去行持大乘六度非常困难。这个我们以前学《经庄严论》的时候，大乘的六度已经很详细地学习过，这方面有很多条件，有很多修法，就是很难以通达。下面引入一个颂词，用《经庄严论》当中一个颂词来说明六度是很难能修的。</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5" w:firstLineChars="201"/>
        <w:jc w:val="left"/>
        <w:textAlignment w:val="auto"/>
        <w:rPr>
          <w:rFonts w:ascii="楷体" w:hAnsi="楷体" w:cs="黑体"/>
          <w:szCs w:val="28"/>
        </w:rPr>
      </w:pPr>
      <w:r>
        <w:rPr>
          <w:rFonts w:hint="eastAsia" w:ascii="楷体" w:hAnsi="楷体" w:cs="黑体"/>
          <w:b/>
          <w:bCs/>
          <w:szCs w:val="28"/>
        </w:rPr>
        <w:t>关于这一点，仅从“消除布施之违品，拥有无分别之智，圆满达成一切愿，成熟众生之三相”等描绘六度法相的言词中也可以了知。</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这个颂词是《经庄严论》第十七品（度摄品）当中讲的意义。这方面讲到了菩萨六度有四种特点。</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第一个是除障，消除布施之违品。布施之违品是什么呢？布施的违品是悭吝，悭吝心。单单就这一点都是很困难的，一般的众生来讲很困难。有的时候我们给别人一两块钱，觉得没有悭吝心，“我好大方”。实际上真正来讲，很多上师租来那些房子给不给？你的这些衣服、你的这些家人、你的身体，乃至你的善根，“我不成佛，把成佛的机会让给其他人”，这些都是一种布施，如果我们对这些方面有悭吝心，这个叫布施的违品。如果有这种悭吝心，那根本没有消除布施的违品。布施的违品是非常广大，相当大。所以布施度的第一个条件必须要消除布施违品，没有悭吝。</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第二个比较麻烦，更麻烦，“拥有无分别之智”，拥有三轮体空的智慧。布施的时候，“施者受者施物”，我们在学《入中论》的时已经讲过，这方面是三轮。我们在布施的时候，有没有“我在给对方布施，我布施的这个是好东西。”有这种执著不叫无分别智。所以一方面要拥有无分别智慧，这个也是很困难的，但是要达到菩萨的布施度，必须要具备无分别智，三轮体空的智慧。</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第三个条件“圆满达成一切愿”，什么意思呢？就是要满足众生的愿望。比如我给一个众生布施，我要满足他的愿望。众生的愿望是很多的，我能不能满他的愿望？这个不好讲。这是第三个特点。</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hint="eastAsia" w:ascii="楷体" w:hAnsi="楷体" w:cs="黑体"/>
          <w:szCs w:val="28"/>
        </w:rPr>
      </w:pPr>
      <w:r>
        <w:rPr>
          <w:rFonts w:hint="eastAsia" w:ascii="楷体" w:hAnsi="楷体" w:cs="黑体"/>
          <w:szCs w:val="28"/>
        </w:rPr>
        <w:t>第四个特点</w:t>
      </w:r>
      <w:bookmarkStart w:id="3" w:name="_Hlk113284887"/>
      <w:r>
        <w:rPr>
          <w:rFonts w:hint="eastAsia" w:ascii="楷体" w:hAnsi="楷体" w:cs="黑体"/>
          <w:szCs w:val="28"/>
        </w:rPr>
        <w:t>“成熟众生之三相”，</w:t>
      </w:r>
      <w:bookmarkEnd w:id="3"/>
      <w:r>
        <w:rPr>
          <w:rFonts w:hint="eastAsia" w:ascii="楷体" w:hAnsi="楷体" w:cs="黑体"/>
          <w:szCs w:val="28"/>
        </w:rPr>
        <w:t>上师也讲这个三相好像要改吧。看了《经庄严论》的颂词，是三乘的意思。什么是三乘的意思呢？成熟众生三乘，不是说这样应该怎么样，意思是这样理解：最后这一项，第四个特点要成熟众生，怎么样成熟众生？把众生安置在三乘当中而成熟</w:t>
      </w:r>
      <w:r>
        <w:rPr>
          <w:rFonts w:hint="eastAsia" w:ascii="楷体" w:hAnsi="楷体" w:cs="黑体"/>
          <w:szCs w:val="28"/>
          <w:lang w:eastAsia="zh-CN"/>
        </w:rPr>
        <w:t>。</w:t>
      </w:r>
      <w:r>
        <w:rPr>
          <w:rFonts w:hint="eastAsia" w:ascii="楷体" w:hAnsi="楷体" w:cs="黑体"/>
          <w:szCs w:val="28"/>
        </w:rPr>
        <w:t>比如是声闻种性，把他安置在声闻乘当中让他成熟；如果是独觉乘种性，把他安置在独觉乘当中让他成熟；如果是大乘种性，把他安置在菩萨乘当中让他成熟。</w:t>
      </w:r>
      <w:r>
        <w:rPr>
          <w:rFonts w:hint="eastAsia" w:ascii="楷体" w:hAnsi="楷体" w:cs="黑体"/>
          <w:szCs w:val="28"/>
          <w:lang w:eastAsia="zh-CN"/>
        </w:rPr>
        <w:t>这就是第四个等起</w:t>
      </w:r>
      <w:r>
        <w:rPr>
          <w:rFonts w:hint="eastAsia" w:ascii="楷体" w:hAnsi="楷体" w:cs="黑体"/>
          <w:color w:val="FF0000"/>
          <w:szCs w:val="28"/>
        </w:rPr>
        <w:t>（2</w:t>
      </w:r>
      <w:r>
        <w:rPr>
          <w:rFonts w:ascii="楷体" w:hAnsi="楷体" w:cs="黑体"/>
          <w:color w:val="FF0000"/>
          <w:szCs w:val="28"/>
        </w:rPr>
        <w:t>8</w:t>
      </w:r>
      <w:r>
        <w:rPr>
          <w:rFonts w:hint="eastAsia" w:ascii="楷体" w:hAnsi="楷体" w:cs="黑体"/>
          <w:color w:val="FF0000"/>
          <w:szCs w:val="28"/>
        </w:rPr>
        <w:t>:</w:t>
      </w:r>
      <w:r>
        <w:rPr>
          <w:rFonts w:ascii="楷体" w:hAnsi="楷体" w:cs="黑体"/>
          <w:color w:val="FF0000"/>
          <w:szCs w:val="28"/>
        </w:rPr>
        <w:t>17</w:t>
      </w:r>
      <w:r>
        <w:rPr>
          <w:rFonts w:hint="eastAsia" w:ascii="楷体" w:hAnsi="楷体" w:cs="黑体"/>
          <w:color w:val="FF0000"/>
          <w:szCs w:val="28"/>
        </w:rPr>
        <w:t>）</w:t>
      </w:r>
      <w:r>
        <w:rPr>
          <w:rFonts w:hint="eastAsia" w:ascii="楷体" w:hAnsi="楷体" w:cs="黑体"/>
          <w:szCs w:val="28"/>
        </w:rPr>
        <w:t>，这地方</w:t>
      </w:r>
      <w:bookmarkStart w:id="4" w:name="_Hlk113284794"/>
      <w:r>
        <w:rPr>
          <w:rFonts w:hint="eastAsia" w:ascii="楷体" w:hAnsi="楷体" w:cs="黑体"/>
          <w:szCs w:val="28"/>
        </w:rPr>
        <w:t>三相</w:t>
      </w:r>
      <w:bookmarkEnd w:id="4"/>
      <w:r>
        <w:rPr>
          <w:rFonts w:hint="eastAsia" w:ascii="楷体" w:hAnsi="楷体" w:cs="黑体"/>
          <w:szCs w:val="28"/>
        </w:rPr>
        <w:t>，就是把众生安置在三乘当中，让他们成熟、解脱。</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“圆满达成一切愿”，可以理解成今世当中他的愿望满足，“成熟众生之三相”，是后世把他安置在解脱道而成熟。这个菩萨的布施，确实是非常难做，很难做。</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“等描绘六度法相的言词中也可以了知”</w:t>
      </w:r>
      <w:r>
        <w:rPr>
          <w:rFonts w:hint="eastAsia" w:ascii="楷体" w:hAnsi="楷体" w:cs="黑体"/>
          <w:szCs w:val="28"/>
          <w:lang w:eastAsia="zh-CN"/>
        </w:rPr>
        <w:t>，</w:t>
      </w:r>
      <w:r>
        <w:rPr>
          <w:rFonts w:hint="eastAsia" w:ascii="楷体" w:hAnsi="楷体" w:cs="黑体"/>
          <w:szCs w:val="28"/>
        </w:rPr>
        <w:t>可以了知什么呢？一般的凡夫很难以学习，哪怕仅仅是真正的大乘六度。所以有的时候，我们对六度的本体，甚至都不知道怎么样是我们能够学习的呢？没办法的，能力有限，就说恨自己恨铁不成钢，也没有办法，能力有限。如果真的要做到真正的六度，必须要义无反顾地去修持</w:t>
      </w:r>
      <w:r>
        <w:rPr>
          <w:rFonts w:hint="eastAsia" w:ascii="楷体" w:hAnsi="楷体" w:cs="黑体"/>
          <w:szCs w:val="28"/>
          <w:lang w:eastAsia="zh-CN"/>
        </w:rPr>
        <w:t>大乘</w:t>
      </w:r>
      <w:r>
        <w:rPr>
          <w:rFonts w:hint="eastAsia" w:ascii="楷体" w:hAnsi="楷体" w:cs="黑体"/>
          <w:szCs w:val="28"/>
        </w:rPr>
        <w:t>，必须要把它基础打好之后，慢慢修练</w:t>
      </w:r>
      <w:r>
        <w:rPr>
          <w:rFonts w:hint="eastAsia" w:ascii="楷体" w:hAnsi="楷体" w:cs="黑体"/>
          <w:szCs w:val="28"/>
          <w:lang w:eastAsia="zh-CN"/>
        </w:rPr>
        <w:t>大乘</w:t>
      </w:r>
      <w:r>
        <w:rPr>
          <w:rFonts w:hint="eastAsia" w:ascii="楷体" w:hAnsi="楷体" w:cs="黑体"/>
          <w:szCs w:val="28"/>
        </w:rPr>
        <w:t>。发了圆满菩提心之后，修学行菩提心修持、菩萨戒，从布施开始修学。六度当中布施度是最好修的，我们真的要看最好修的布施度，我们能不能做到？如果这个做不到，后面再往上的时候，持戒、安忍、精进、禅定、智慧，一个比一个细，一个比一个难。</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这方面就是说布施</w:t>
      </w:r>
      <w:r>
        <w:rPr>
          <w:rFonts w:hint="eastAsia" w:ascii="楷体" w:hAnsi="楷体" w:cs="黑体"/>
          <w:szCs w:val="28"/>
          <w:lang w:eastAsia="zh-CN"/>
        </w:rPr>
        <w:t>要这么修学</w:t>
      </w:r>
      <w:r>
        <w:rPr>
          <w:rFonts w:hint="eastAsia" w:ascii="楷体" w:hAnsi="楷体" w:cs="黑体"/>
          <w:szCs w:val="28"/>
        </w:rPr>
        <w:t>，必须要修学。所以前面这个问题，从这些方面的教证、理证观察的时候，完全不</w:t>
      </w:r>
      <w:bookmarkStart w:id="5" w:name="_GoBack"/>
      <w:bookmarkEnd w:id="5"/>
      <w:r>
        <w:rPr>
          <w:rFonts w:hint="eastAsia" w:ascii="楷体" w:hAnsi="楷体" w:cs="黑体"/>
          <w:szCs w:val="28"/>
        </w:rPr>
        <w:t>正确。这个以上已经作了观察。</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1"/>
        <w:jc w:val="left"/>
        <w:textAlignment w:val="auto"/>
        <w:rPr>
          <w:rFonts w:ascii="楷体" w:hAnsi="楷体" w:cs="黑体"/>
          <w:szCs w:val="28"/>
        </w:rPr>
      </w:pPr>
      <w:r>
        <w:rPr>
          <w:rFonts w:hint="eastAsia" w:ascii="楷体" w:hAnsi="楷体" w:cs="黑体"/>
          <w:szCs w:val="28"/>
        </w:rPr>
        <w:t>今天就辅导到这里。</w:t>
      </w:r>
    </w:p>
    <w:p>
      <w:pPr>
        <w:rPr>
          <w:rFonts w:hint="eastAsia" w:ascii="楷体" w:hAnsi="楷体" w:eastAsia="楷体" w:cs="楷体"/>
          <w:sz w:val="28"/>
          <w:szCs w:val="28"/>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33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0539411"/>
      <w:docPartObj>
        <w:docPartGallery w:val="autotext"/>
      </w:docPartObj>
    </w:sdtPr>
    <w:sdtContent>
      <w:sdt>
        <w:sdtPr>
          <w:id w:val="1728636285"/>
          <w:docPartObj>
            <w:docPartGallery w:val="autotext"/>
          </w:docPartObj>
        </w:sdtPr>
        <w:sdtContent>
          <w:p>
            <w:pPr>
              <w:pStyle w:val="2"/>
              <w:ind w:firstLine="360"/>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560"/>
      </w:pPr>
      <w:r>
        <w:separator/>
      </w:r>
    </w:p>
  </w:footnote>
  <w:footnote w:type="continuationSeparator" w:id="1">
    <w:p>
      <w:pPr>
        <w:spacing w:before="0" w:after="0"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xMjhkMTY1ZWY1YmMzNjViNzMyYThhYTRhNjFhMjQifQ=="/>
  </w:docVars>
  <w:rsids>
    <w:rsidRoot w:val="00000000"/>
    <w:rsid w:val="058729F4"/>
    <w:rsid w:val="0D86147B"/>
    <w:rsid w:val="0D944C9B"/>
    <w:rsid w:val="11966404"/>
    <w:rsid w:val="14551DEC"/>
    <w:rsid w:val="1B4E0330"/>
    <w:rsid w:val="1D9A5B6C"/>
    <w:rsid w:val="24842422"/>
    <w:rsid w:val="362058DB"/>
    <w:rsid w:val="3B651FE2"/>
    <w:rsid w:val="47EF644C"/>
    <w:rsid w:val="48AC5B81"/>
    <w:rsid w:val="4BE04501"/>
    <w:rsid w:val="4D315D52"/>
    <w:rsid w:val="546E5B71"/>
    <w:rsid w:val="5EDE4FE0"/>
    <w:rsid w:val="62C12338"/>
    <w:rsid w:val="6646288C"/>
    <w:rsid w:val="6794380C"/>
    <w:rsid w:val="726245AA"/>
    <w:rsid w:val="740E62DB"/>
    <w:rsid w:val="77A458E3"/>
    <w:rsid w:val="7F8D608D"/>
    <w:rsid w:val="7FE74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line="360" w:lineRule="auto"/>
      <w:ind w:firstLine="640" w:firstLineChars="200"/>
      <w:jc w:val="both"/>
    </w:pPr>
    <w:rPr>
      <w:rFonts w:ascii="Times New Roman" w:hAnsi="Times New Roman" w:eastAsia="楷体" w:cs="Times New Roman"/>
      <w:kern w:val="2"/>
      <w:sz w:val="28"/>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spacing w:line="240" w:lineRule="auto"/>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8646</Words>
  <Characters>8651</Characters>
  <Lines>0</Lines>
  <Paragraphs>0</Paragraphs>
  <TotalTime>12</TotalTime>
  <ScaleCrop>false</ScaleCrop>
  <LinksUpToDate>false</LinksUpToDate>
  <CharactersWithSpaces>8655</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2022-09-06T14:36:00Z</dcterms:created>
  <dc:creator>Administrator</dc:creator>
  <cp:lastModifiedBy>Administrator</cp:lastModifiedBy>
  <dcterms:modified xsi:type="dcterms:W3CDTF">2022-09-07T05:21:28Z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21908CB710C24B29A8209C59B6497988</vt:lpwstr>
  </property>
</Properties>
</file>